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128DC5" w14:textId="25CDE2E7" w:rsidR="00AC5FC1" w:rsidRDefault="00AC5FC1" w:rsidP="00AC5FC1">
      <w:pPr>
        <w:jc w:val="center"/>
        <w:rPr>
          <w:noProof/>
          <w:sz w:val="28"/>
          <w:szCs w:val="28"/>
        </w:rPr>
      </w:pPr>
      <w:r w:rsidRPr="00AC5FC1">
        <w:rPr>
          <w:b/>
          <w:bCs/>
          <w:noProof/>
          <w:sz w:val="28"/>
          <w:szCs w:val="28"/>
        </w:rPr>
        <w:t>BENJAMIN K. GRIFFIN</w:t>
      </w:r>
      <w:r w:rsidR="00154619">
        <w:rPr>
          <w:b/>
          <w:bCs/>
          <w:noProof/>
          <w:sz w:val="28"/>
          <w:szCs w:val="28"/>
        </w:rPr>
        <w:t>, ESQ.</w:t>
      </w:r>
    </w:p>
    <w:p w14:paraId="7E243DD5" w14:textId="33653E44" w:rsidR="00AC5FC1" w:rsidRPr="00AE2D00" w:rsidRDefault="00AC5FC1" w:rsidP="00AC5FC1">
      <w:pPr>
        <w:jc w:val="center"/>
        <w:rPr>
          <w:b/>
          <w:bCs/>
          <w:noProof/>
          <w:sz w:val="28"/>
          <w:szCs w:val="28"/>
        </w:rPr>
      </w:pPr>
      <w:r w:rsidRPr="00AC5FC1">
        <w:rPr>
          <w:noProof/>
          <w:sz w:val="28"/>
          <w:szCs w:val="28"/>
        </w:rPr>
        <w:t xml:space="preserve"> </w:t>
      </w:r>
      <w:r w:rsidRPr="00AE2D00">
        <w:rPr>
          <w:b/>
          <w:bCs/>
          <w:noProof/>
          <w:sz w:val="28"/>
          <w:szCs w:val="28"/>
        </w:rPr>
        <w:t>Managing Principal of Griffin, P.C.</w:t>
      </w:r>
    </w:p>
    <w:p w14:paraId="0373B063" w14:textId="55170CB0" w:rsidR="00AC5FC1" w:rsidRDefault="009A0176" w:rsidP="009A0176">
      <w:pPr>
        <w:jc w:val="center"/>
        <w:rPr>
          <w:noProof/>
        </w:rPr>
      </w:pPr>
      <w:r>
        <w:rPr>
          <w:noProof/>
        </w:rPr>
        <w:t xml:space="preserve">19200 Von Karman Avenue, Suite </w:t>
      </w:r>
      <w:r w:rsidR="00AF4CD8">
        <w:rPr>
          <w:noProof/>
        </w:rPr>
        <w:t>4</w:t>
      </w:r>
      <w:r>
        <w:rPr>
          <w:noProof/>
        </w:rPr>
        <w:t>00</w:t>
      </w:r>
    </w:p>
    <w:p w14:paraId="53F20F23" w14:textId="419CFD68" w:rsidR="009A0176" w:rsidRDefault="009A0176" w:rsidP="009A0176">
      <w:pPr>
        <w:jc w:val="center"/>
        <w:rPr>
          <w:noProof/>
        </w:rPr>
      </w:pPr>
      <w:r>
        <w:rPr>
          <w:noProof/>
        </w:rPr>
        <w:t>Irvine, CA 92612</w:t>
      </w:r>
    </w:p>
    <w:p w14:paraId="3EB25506" w14:textId="6D9E0BC9" w:rsidR="009A0176" w:rsidRDefault="009A0176" w:rsidP="009A0176">
      <w:pPr>
        <w:jc w:val="center"/>
        <w:rPr>
          <w:noProof/>
        </w:rPr>
      </w:pPr>
      <w:r>
        <w:rPr>
          <w:noProof/>
        </w:rPr>
        <w:t>949-259-5856</w:t>
      </w:r>
    </w:p>
    <w:p w14:paraId="633711B5" w14:textId="52AF37FA" w:rsidR="00AE2D00" w:rsidRDefault="00AE2D00" w:rsidP="009A0176">
      <w:pPr>
        <w:jc w:val="center"/>
        <w:rPr>
          <w:noProof/>
        </w:rPr>
      </w:pPr>
    </w:p>
    <w:p w14:paraId="79146E65" w14:textId="77777777" w:rsidR="00AC5FC1" w:rsidRDefault="00AC5FC1" w:rsidP="00AC5FC1">
      <w:pPr>
        <w:rPr>
          <w:noProof/>
        </w:rPr>
      </w:pPr>
    </w:p>
    <w:p w14:paraId="1732BF14" w14:textId="54EA4766" w:rsidR="00AC5FC1" w:rsidRDefault="002B0DD5" w:rsidP="00AC5FC1">
      <w:r>
        <w:rPr>
          <w:noProof/>
        </w:rPr>
        <w:t xml:space="preserve">                                                                           </w:t>
      </w:r>
      <w:r w:rsidR="00AC5FC1">
        <w:rPr>
          <w:noProof/>
        </w:rPr>
        <w:drawing>
          <wp:inline distT="0" distB="0" distL="0" distR="0" wp14:anchorId="7193DB63" wp14:editId="17B9009A">
            <wp:extent cx="1088136" cy="1115568"/>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88136" cy="1115568"/>
                    </a:xfrm>
                    <a:prstGeom prst="rect">
                      <a:avLst/>
                    </a:prstGeom>
                    <a:noFill/>
                    <a:ln>
                      <a:noFill/>
                    </a:ln>
                  </pic:spPr>
                </pic:pic>
              </a:graphicData>
            </a:graphic>
          </wp:inline>
        </w:drawing>
      </w:r>
    </w:p>
    <w:p w14:paraId="15663540" w14:textId="0D15A042" w:rsidR="00AC5FC1" w:rsidRDefault="00AC5FC1" w:rsidP="00AC5FC1"/>
    <w:p w14:paraId="79D6F204" w14:textId="77777777" w:rsidR="00AE2D00" w:rsidRDefault="00AE2D00" w:rsidP="00AC5FC1">
      <w:pPr>
        <w:pStyle w:val="Default"/>
        <w:rPr>
          <w:sz w:val="28"/>
          <w:szCs w:val="28"/>
        </w:rPr>
      </w:pPr>
    </w:p>
    <w:p w14:paraId="0A000ED1" w14:textId="6D4887B6" w:rsidR="00AC5FC1" w:rsidRDefault="00AC5FC1" w:rsidP="00AC5FC1">
      <w:pPr>
        <w:pStyle w:val="Default"/>
        <w:rPr>
          <w:sz w:val="28"/>
          <w:szCs w:val="28"/>
        </w:rPr>
      </w:pPr>
      <w:r w:rsidRPr="00AC5FC1">
        <w:rPr>
          <w:sz w:val="28"/>
          <w:szCs w:val="28"/>
        </w:rPr>
        <w:t xml:space="preserve">Mr. Griffin has been practicing law in California since 2005 and is currently Managing Principal of Griffin, P.C. He </w:t>
      </w:r>
      <w:r w:rsidR="00AE2D00">
        <w:rPr>
          <w:sz w:val="28"/>
          <w:szCs w:val="28"/>
        </w:rPr>
        <w:t xml:space="preserve">was </w:t>
      </w:r>
      <w:r w:rsidRPr="00AC5FC1">
        <w:rPr>
          <w:sz w:val="28"/>
          <w:szCs w:val="28"/>
        </w:rPr>
        <w:t xml:space="preserve">previously a Partner at an Orange County based law firm. </w:t>
      </w:r>
    </w:p>
    <w:p w14:paraId="59670E05" w14:textId="77777777" w:rsidR="00AC5FC1" w:rsidRDefault="00AC5FC1" w:rsidP="00AC5FC1">
      <w:pPr>
        <w:pStyle w:val="Default"/>
        <w:rPr>
          <w:sz w:val="28"/>
          <w:szCs w:val="28"/>
        </w:rPr>
      </w:pPr>
    </w:p>
    <w:p w14:paraId="2E993FDC" w14:textId="77777777" w:rsidR="00AC5FC1" w:rsidRDefault="00AC5FC1" w:rsidP="00AC5FC1">
      <w:pPr>
        <w:pStyle w:val="Default"/>
        <w:rPr>
          <w:sz w:val="28"/>
          <w:szCs w:val="28"/>
        </w:rPr>
      </w:pPr>
      <w:r w:rsidRPr="00AC5FC1">
        <w:rPr>
          <w:sz w:val="28"/>
          <w:szCs w:val="28"/>
        </w:rPr>
        <w:t xml:space="preserve">Mr. Griffin has represented lenders, real estate brokers, title, and escrow companies, and has successfully tried bench and jury trials, in business and real estate matters, and acts as general counsel for several regional companies. He has appeared on behalf of clients in multiple arbitrations, ethics hearings and before the </w:t>
      </w:r>
      <w:r w:rsidRPr="00AC5FC1">
        <w:rPr>
          <w:color w:val="0000FF"/>
          <w:sz w:val="28"/>
          <w:szCs w:val="28"/>
        </w:rPr>
        <w:t xml:space="preserve">California Department of Real Estate (DRE) </w:t>
      </w:r>
      <w:r w:rsidRPr="00AC5FC1">
        <w:rPr>
          <w:sz w:val="28"/>
          <w:szCs w:val="28"/>
        </w:rPr>
        <w:t xml:space="preserve">and serves as the Attorney Member of the State of California Escrow Law Advisory Committee. </w:t>
      </w:r>
    </w:p>
    <w:p w14:paraId="7DDC25DC" w14:textId="77777777" w:rsidR="00AC5FC1" w:rsidRDefault="00AC5FC1" w:rsidP="00AC5FC1">
      <w:pPr>
        <w:pStyle w:val="Default"/>
        <w:rPr>
          <w:sz w:val="28"/>
          <w:szCs w:val="28"/>
        </w:rPr>
      </w:pPr>
    </w:p>
    <w:p w14:paraId="11B1CCCF" w14:textId="483394B1" w:rsidR="00AC5FC1" w:rsidRPr="00AC5FC1" w:rsidRDefault="00AC5FC1" w:rsidP="00AC5FC1">
      <w:pPr>
        <w:pStyle w:val="Default"/>
        <w:rPr>
          <w:sz w:val="28"/>
          <w:szCs w:val="28"/>
        </w:rPr>
      </w:pPr>
      <w:r w:rsidRPr="00AC5FC1">
        <w:rPr>
          <w:sz w:val="28"/>
          <w:szCs w:val="28"/>
        </w:rPr>
        <w:t xml:space="preserve">He is also admitted in the District of Columbia, the State of </w:t>
      </w:r>
      <w:proofErr w:type="gramStart"/>
      <w:r w:rsidRPr="00AC5FC1">
        <w:rPr>
          <w:sz w:val="28"/>
          <w:szCs w:val="28"/>
        </w:rPr>
        <w:t>Idaho</w:t>
      </w:r>
      <w:proofErr w:type="gramEnd"/>
      <w:r w:rsidRPr="00AC5FC1">
        <w:rPr>
          <w:sz w:val="28"/>
          <w:szCs w:val="28"/>
        </w:rPr>
        <w:t xml:space="preserve"> and the State of Washington.</w:t>
      </w:r>
    </w:p>
    <w:p w14:paraId="50FE0299" w14:textId="77777777" w:rsidR="00AC5FC1" w:rsidRDefault="00AC5FC1" w:rsidP="00AC5FC1"/>
    <w:p w14:paraId="3BB68B76" w14:textId="77777777" w:rsidR="00574BB3" w:rsidRDefault="00574BB3"/>
    <w:sectPr w:rsidR="00574B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FC1"/>
    <w:rsid w:val="00154619"/>
    <w:rsid w:val="002B0DD5"/>
    <w:rsid w:val="00574BB3"/>
    <w:rsid w:val="009A0176"/>
    <w:rsid w:val="00AC5FC1"/>
    <w:rsid w:val="00AE2D00"/>
    <w:rsid w:val="00AF4C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4CB29"/>
  <w15:chartTrackingRefBased/>
  <w15:docId w15:val="{2099039E-AD34-4ABD-A59C-B8C6220F7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5FC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AC5FC1"/>
    <w:pPr>
      <w:autoSpaceDE w:val="0"/>
      <w:autoSpaceDN w:val="0"/>
    </w:pPr>
    <w:rPr>
      <w:rFonts w:ascii="Cambria" w:hAnsi="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9558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142</Words>
  <Characters>811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Freeman</dc:creator>
  <cp:keywords/>
  <dc:description/>
  <cp:lastModifiedBy>Kathy  Freeman</cp:lastModifiedBy>
  <cp:revision>2</cp:revision>
  <cp:lastPrinted>2021-06-25T02:04:00Z</cp:lastPrinted>
  <dcterms:created xsi:type="dcterms:W3CDTF">2022-08-18T22:52:00Z</dcterms:created>
  <dcterms:modified xsi:type="dcterms:W3CDTF">2022-08-18T22:52:00Z</dcterms:modified>
</cp:coreProperties>
</file>